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INFORMACJA O PRZETWARZANIU DANYCH OSOBOWYCH</w:t>
      </w:r>
    </w:p>
    <w:p>
      <w:pPr>
        <w:spacing w:before="0" w:after="0" w:line="259"/>
        <w:ind w:right="-142" w:left="-142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Zgodnie z art. 13 ust. 1 i 2 Rozporz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ądzenia Parlamentu Europejskiego i Rady (UE) 2016/679 z dnia 27 kwietnia 2016 r. w sprawie ochrony os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ób fizycznych w zwi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ązku 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 przetwarzaniem danych osobowych i w sprawie swobodnego przep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ływu takich danych oraz uchylenia dyrektywy 95/46/WE (RODO) informujemy: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705"/>
        <w:gridCol w:w="6357"/>
      </w:tblGrid>
      <w:tr>
        <w:trPr>
          <w:trHeight w:val="916" w:hRule="auto"/>
          <w:jc w:val="left"/>
        </w:trPr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Kto jest administratorem danych osobowych?</w:t>
            </w:r>
          </w:p>
        </w:tc>
        <w:tc>
          <w:tcPr>
            <w:tcW w:w="6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Administratorem Pa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ństwa danych osobowych oraz danych osobowych dzieci uczęszczających do Jednostki, w tym w zakresie wizerunku (zwanych łącznie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danymi osobowymi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”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), jest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Przedszkole nr 68 ,,Kolorowy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Świat’’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z siedzibą 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 Poznaniu ul. Piwna 1a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  <w:tr>
        <w:trPr>
          <w:trHeight w:val="1328" w:hRule="auto"/>
          <w:jc w:val="left"/>
        </w:trPr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 kim mo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żna się kontaktować w sprawie przetwarzania danych osobowych?</w:t>
            </w:r>
          </w:p>
        </w:tc>
        <w:tc>
          <w:tcPr>
            <w:tcW w:w="6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We wszystkich sprawach zwi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ązanych z ochroną 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przetwarzaniem danych osobowych mog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się Państwo kontaktować</w:t>
              <w:br/>
              <w:t xml:space="preserve">z Inspektorem Ochrony Danych.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Kontakt: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iod3_mjo@um.poznan.pl</w:t>
            </w:r>
          </w:p>
        </w:tc>
      </w:tr>
      <w:tr>
        <w:trPr>
          <w:trHeight w:val="1894" w:hRule="auto"/>
          <w:jc w:val="left"/>
        </w:trPr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 jakim celu i na jakiej podstawie b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ędą przetwarzane dane osobowe?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Dane osobowe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ędą przetwarzane w celu realizacji działań informacyjnych i promocyjnych Administratora  w przestrzeni publicznej i w mediach, m.in. poprzez ich umieszczanie</w:t>
              <w:br/>
              <w:t xml:space="preserve">na stronie internetowej oraz profilach w mediach społecznościowych prowadzonych przez Administratora.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Podstaw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prawną przetwarzania danych osobowych będzie wyrażona przez Państwa zgoda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(art. 6 ust.1 lit. a RODO)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  <w:tr>
        <w:trPr>
          <w:trHeight w:val="1329" w:hRule="auto"/>
          <w:jc w:val="left"/>
        </w:trPr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Przez jaki okres b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ędą przechowywane dane osobowe?</w:t>
            </w:r>
          </w:p>
        </w:tc>
        <w:tc>
          <w:tcPr>
            <w:tcW w:w="6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Dane osobowe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ędą przechowywane przez Administratora nie dłużej niż przez okres niezbędny do realizacji celu,</w:t>
              <w:br/>
              <w:t xml:space="preserve">dla 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órego zosta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ły zebrane, przy jednoczesnym uwzględnieniu okresu obowiązywania wyrażonej zgody.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Ze wzgl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ędu na fakt ich upublicznienia, ich usunięcie z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dost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ępnych publicznie źr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óde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ł może być niemożliwe.</w:t>
            </w:r>
          </w:p>
        </w:tc>
      </w:tr>
      <w:tr>
        <w:trPr>
          <w:trHeight w:val="1329" w:hRule="auto"/>
          <w:jc w:val="left"/>
        </w:trPr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Komu mog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 być przekazywane dane osobowe?</w:t>
            </w:r>
          </w:p>
        </w:tc>
        <w:tc>
          <w:tcPr>
            <w:tcW w:w="6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Dane osobowe mog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zostać przekazane podmiotom,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którymi wspó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łpracuje Administrator, tj.: dostawcom system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informatycznych, podmiotom zapewniaj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ącym asystę i wsparcie techniczne dla system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informatycznych, firmom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świadczącym usługi archiwizacji 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niszczenia dokumentów, agencjom marketingowym, odbiorcom materia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promocyjnych</w:t>
              <w:br/>
              <w:t xml:space="preserve">i informacyjnych, podmiotom zapewniaj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ącym obsługę prawną</w:t>
              <w:br/>
              <w:t xml:space="preserve">i księgową oraz podmiotom uprawnionym do tego na mocy odrębnych przepis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prawa.</w:t>
            </w:r>
          </w:p>
        </w:tc>
      </w:tr>
      <w:tr>
        <w:trPr>
          <w:trHeight w:val="1454" w:hRule="auto"/>
          <w:jc w:val="left"/>
        </w:trPr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Jakie prawa przys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ługują w związku z ochroną danych osobowych?</w:t>
            </w:r>
          </w:p>
        </w:tc>
        <w:tc>
          <w:tcPr>
            <w:tcW w:w="6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Zgoda na przetwarzanie danych osobowych 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że zostać cofnięta w dowolnym momencie, bez wpływu na zgodność</w:t>
              <w:br/>
              <w:t xml:space="preserve">z prawem przetwarzania, 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órego dokonano na podstawie zgody przed jej cofni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ęciem.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Osoby, których dane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ą, mają prawo do: 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709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dost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ępu do treści danych osobowych;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709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żądania sprostowania danych osobowych,</w:t>
              <w:br/>
              <w:t xml:space="preserve">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nieprawidłowe;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709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żądania usunięcia danych osobowych: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993" w:hanging="284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gdy dane nie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niezbędne do cel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ów,</w:t>
              <w:br/>
              <w:t xml:space="preserve">dla których zosta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ły zebrane,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993" w:hanging="284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 cofni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ęciu zgody na przetwarzanie danych,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993" w:hanging="284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gdy dane przetwarzane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niezgodnie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prawem;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709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żądania ograniczenia przetwarzania, gdy: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993" w:hanging="284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osoby te kwestionuj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prawidłowość danych osobowych,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993" w:hanging="284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przetwarzanie jest niezgodne z prawem, a osoby te sprzeciwiaj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się usunięciu danych osobowych, 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993" w:hanging="284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Administrator nie potrzebuje ju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 danych osobowych</w:t>
              <w:br/>
              <w:t xml:space="preserve">do cel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przetwarzania, ale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one potrzebne osobom, 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órych dane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ą, do ustalenia, dochodzenia</w:t>
              <w:br/>
              <w:t xml:space="preserve">lub obrony roszczeń.</w:t>
            </w:r>
          </w:p>
          <w:p>
            <w:pPr>
              <w:spacing w:before="0" w:after="0" w:line="240"/>
              <w:ind w:right="0" w:left="993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Przys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ługuje Państwu 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ównie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 prawo do wniesienia skargi</w:t>
              <w:br/>
              <w:t xml:space="preserve">do organu nadzorczego, tj. Prezesa Urzędu Ochrony Danych Osobowych.</w:t>
            </w:r>
          </w:p>
        </w:tc>
      </w:tr>
      <w:tr>
        <w:trPr>
          <w:trHeight w:val="934" w:hRule="auto"/>
          <w:jc w:val="left"/>
        </w:trPr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Czy dane osobowe 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 przekazywane poza EOG?</w:t>
            </w:r>
          </w:p>
        </w:tc>
        <w:tc>
          <w:tcPr>
            <w:tcW w:w="6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Administrator nie przesy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 danych osobowych do kraj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spoza Europejskiego Obszaru Gospodarczego (EOG).</w:t>
            </w:r>
          </w:p>
        </w:tc>
      </w:tr>
      <w:tr>
        <w:trPr>
          <w:trHeight w:val="978" w:hRule="auto"/>
          <w:jc w:val="left"/>
        </w:trPr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Czy dane osobowe wykorzystuje si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 do profilowania?</w:t>
            </w:r>
          </w:p>
        </w:tc>
        <w:tc>
          <w:tcPr>
            <w:tcW w:w="6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Dane osobowe nie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wykorzystywane do zautomatyzowanego podejmowania decyzji, w tym do profilowania.</w:t>
            </w:r>
          </w:p>
        </w:tc>
      </w:tr>
      <w:tr>
        <w:trPr>
          <w:trHeight w:val="978" w:hRule="auto"/>
          <w:jc w:val="left"/>
        </w:trPr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Czy podawanie danych osobowych jest konieczne?</w:t>
            </w:r>
          </w:p>
        </w:tc>
        <w:tc>
          <w:tcPr>
            <w:tcW w:w="6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Podanie danych osobowych jest dobrowolne.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