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5220" w14:textId="1FAE5FB1" w:rsidR="00E37D8F" w:rsidRDefault="00E37D8F" w:rsidP="007635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</w:t>
      </w:r>
      <w:r w:rsidRPr="00146A5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WAGA UWAGI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” </w:t>
      </w:r>
    </w:p>
    <w:p w14:paraId="7F99D606" w14:textId="77777777" w:rsidR="00763515" w:rsidRPr="00763515" w:rsidRDefault="00763515" w:rsidP="007635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D9A6F77" w14:textId="5E4109E3" w:rsidR="00E37D8F" w:rsidRPr="00E37D8F" w:rsidRDefault="00E37D8F" w:rsidP="00E37D8F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GARŚĆ UWAG O UWADZE</w:t>
      </w:r>
    </w:p>
    <w:p w14:paraId="0BAC4F63" w14:textId="70FDFE89" w:rsidR="007A3675" w:rsidRDefault="00195220" w:rsidP="00B13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Uwaga, to jedna z funkcji poznawczych naszego umysłu, dzi</w:t>
      </w:r>
      <w:r w:rsidR="006101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ki której </w:t>
      </w:r>
      <w:r w:rsidR="002E1C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poznajemy świat </w:t>
      </w:r>
      <w:r w:rsidR="006101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2E1C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7A36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uczymy się w nim funkcjonować. </w:t>
      </w:r>
      <w:r w:rsidR="002E1C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Uznaj</w:t>
      </w:r>
      <w:r w:rsidR="006101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E369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E1C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się ją za nadrzędny mechanizm, regulujący </w:t>
      </w:r>
      <w:r w:rsidR="00A334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resztę procesów poznawczych, ponieważ bez rozwiniętej uwagi zakłócona jest percepcja, uczenie się i złożone rozumowanie. </w:t>
      </w:r>
      <w:r w:rsidR="006101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Można to opisać np. w ten sposób</w:t>
      </w:r>
      <w:r w:rsidR="00A334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6101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że </w:t>
      </w:r>
      <w:r w:rsidR="00A334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aby wykonać proste polecenie trzeba je najpierw usłyszeć</w:t>
      </w:r>
      <w:r w:rsidR="006101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(uwaga słuchowa)</w:t>
      </w:r>
      <w:r w:rsidR="00A334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przechować przez chwilę w pamięci roboczej, a następnie przełożyć na konkretne działania. </w:t>
      </w:r>
      <w:r w:rsidR="006101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Kiedy dziecko poznaje funkcję jakiegoś przedmiotu zazwyczaj dokładnie mu się przygląda, dotyka, czasami wącha. B</w:t>
      </w:r>
      <w:r w:rsidR="00146A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rak</w:t>
      </w:r>
      <w:r w:rsidR="006101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B14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koncentracji uwagi, czyli umiejętności skupienia się na konkretnej rzeczy, czynności, zjawisku</w:t>
      </w:r>
      <w:r w:rsidR="00146A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myśli, odczuciu z ciała</w:t>
      </w:r>
      <w:r w:rsidR="000E47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967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146A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trudnia naukę i efektywną realizację różnego rodzaju zadań. </w:t>
      </w:r>
    </w:p>
    <w:p w14:paraId="6B6B7EE5" w14:textId="24A2DE4C" w:rsidR="00146A55" w:rsidRDefault="00146A55" w:rsidP="00B13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Wyróżniamy dwa rodzaje uwagi dowolną i mimowolną. Do około trzeciego roku życia funkcjonowanie małego człowieka zdominowane jest przede wszystkim przez uwagę dowolną.</w:t>
      </w:r>
      <w:r w:rsidR="00285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Dzieci przyciągają kolorowe, ruchliwe, głośne bodźce i to one sterują jego aktywnością. Dorastając dzieci zaczynają rozwijać uwagę dowolną, czyli zależną od woli człowieka. Uwaga dowolna to świadome skupienie się na czymś i nierozpraszanie się mimo </w:t>
      </w:r>
      <w:r w:rsidR="003C32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doc</w:t>
      </w:r>
      <w:r w:rsidR="00931B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hodzących do nas z zewną</w:t>
      </w:r>
      <w:r w:rsidR="007A36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trz</w:t>
      </w:r>
      <w:r w:rsidR="00931B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bodźców.  </w:t>
      </w:r>
    </w:p>
    <w:p w14:paraId="4ADB42BF" w14:textId="0DEC9F44" w:rsidR="002C0803" w:rsidRPr="00A94B82" w:rsidRDefault="00146A55" w:rsidP="002F3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94B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Koncentracja</w:t>
      </w:r>
      <w:r w:rsidR="00F47E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uwagi</w:t>
      </w:r>
      <w:r w:rsidRPr="00A94B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A36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rozwija się stopniowo. U dzieci 3-4 letnich może trwać od 5 do około </w:t>
      </w:r>
      <w:r w:rsidRPr="00A94B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 minut. U dzieci w wieku wczesnoszkolnym ten czas wydłuża się do 20-30 minut, a gdy dzieje się coś bardzo interesującego dla dziecka – nawet do 40 minut</w:t>
      </w:r>
      <w:r w:rsidR="007A36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U maluchów, do mniej więcej 3 - go roku życia, dominuje uwaga</w:t>
      </w:r>
      <w:r w:rsidRPr="00A94B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mimowolna. Oznacza to, że dziecko automatycznie koncentruje się na zauważonym ruchu lub ciekawym dźwięku. U starszych dzieci, ta uwaga staje się już </w:t>
      </w:r>
      <w:r w:rsidR="00E37D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bardziej </w:t>
      </w:r>
      <w:r w:rsidRPr="00A94B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dowolna. Dziecko może więc świadomie kierować ją na określony przedmiot, czynność lub myśl.</w:t>
      </w:r>
    </w:p>
    <w:p w14:paraId="6C048034" w14:textId="2D7F4628" w:rsidR="002C0803" w:rsidRDefault="00E37D8F" w:rsidP="002C0803">
      <w:pPr>
        <w:pStyle w:val="Akapitzlist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UWAŻNE </w:t>
      </w:r>
      <w:r w:rsidR="006F1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WAŻNE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WSPIERANIE UWAGI </w:t>
      </w:r>
    </w:p>
    <w:p w14:paraId="599BB9B3" w14:textId="77777777" w:rsidR="009C0445" w:rsidRDefault="009C0445" w:rsidP="009C04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CDC57C" w14:textId="54280C8E" w:rsidR="009C0445" w:rsidRDefault="009C0445" w:rsidP="009C04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Wspieranie naturalnego potencjału rozwojowego dziecka</w:t>
      </w:r>
      <w:r w:rsidR="007615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tym rozwoju uwagi</w:t>
      </w:r>
      <w:r w:rsidR="007615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opiera się przede wszystkim na zaspakajaniu jego potrzeb fizycznych i psychicznych: </w:t>
      </w:r>
    </w:p>
    <w:p w14:paraId="7C7E44D6" w14:textId="31B3C69B" w:rsidR="006E2028" w:rsidRPr="00BE0917" w:rsidRDefault="006E2028" w:rsidP="00BE091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Pierwszą z nich jest zdrowa, wartościowa dieta, w której ograniczone są wysoko przetworzone produkty, zawierające dużą ilość cukru, konserwantów i sztucznych barwników. </w:t>
      </w:r>
      <w:r w:rsidRPr="00BE09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należy też zapominać o odpowiednim nawodnieniu organizmu. </w:t>
      </w:r>
    </w:p>
    <w:p w14:paraId="5E62272D" w14:textId="46B6D6C7" w:rsidR="006E2028" w:rsidRDefault="006E2028" w:rsidP="006E2028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Bardzo ważny w tej piramidzie potrzeb jest również regularny, odpowiedniej długości sen, umożliwiający reg</w:t>
      </w:r>
      <w:r w:rsidR="00BE09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enerację całego organizmu dziecka. </w:t>
      </w:r>
    </w:p>
    <w:p w14:paraId="02101AFC" w14:textId="63B3D816" w:rsidR="00BE0917" w:rsidRDefault="00BE0917" w:rsidP="006E2028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Istotna jest również aktywność fizyczna - swobodny ruch, sport, zabawa – w szczególności ta na świeżym powietrzu. </w:t>
      </w:r>
    </w:p>
    <w:p w14:paraId="0D5CD8BC" w14:textId="23EDACD1" w:rsidR="00BE0917" w:rsidRDefault="00BE0917" w:rsidP="006E2028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Równie ważne są potrzeby psychiczne dziecka, takie jak potrzeba bezpieczeństwa, bliskości, stabilnej rel</w:t>
      </w:r>
      <w:r w:rsidR="009C30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ac</w:t>
      </w:r>
      <w:r w:rsidR="008066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ji z opiekunem. </w:t>
      </w:r>
      <w:r w:rsidR="009C30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Codzienne </w:t>
      </w:r>
      <w:r w:rsidR="001844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ich </w:t>
      </w:r>
      <w:r w:rsidR="009C30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zaspakajanie wspiera pełny rozw</w:t>
      </w:r>
      <w:r w:rsidR="007A7D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</w:t>
      </w:r>
      <w:r w:rsidR="009C30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psychofizyczny dziecka. </w:t>
      </w:r>
    </w:p>
    <w:p w14:paraId="28BF8797" w14:textId="6BBF2B5E" w:rsidR="007A645D" w:rsidRDefault="008066A5" w:rsidP="006E2028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Rozwój umiejętności koncentracji uwagi powiązany jest też z ciekawością</w:t>
      </w:r>
      <w:r w:rsidR="008E7C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poznawczą, czyli naturalną potrzebą odkrywania, uczenia się, zdobywania nowych doświadczeń. Otoczenie, które wspiera tę ciekawość jest potencjalnie</w:t>
      </w:r>
      <w:r w:rsidR="002D1E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r w:rsidR="007A7D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np. </w:t>
      </w:r>
      <w:r w:rsidR="002D1E5C" w:rsidRPr="002D1E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las</w:t>
      </w:r>
      <w:r w:rsidR="002D1E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8E7C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ale nie </w:t>
      </w:r>
      <w:r w:rsidR="007A64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r w:rsidR="008E7C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nachalnie</w:t>
      </w:r>
      <w:r w:rsidR="007A64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="008E7C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D1E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r w:rsidR="007A7D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np. </w:t>
      </w:r>
      <w:r w:rsidR="002D1E5C" w:rsidRPr="002D1E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galeria handlowa</w:t>
      </w:r>
      <w:r w:rsidR="002D1E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</w:t>
      </w:r>
      <w:r w:rsidR="008E7C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bogate w różnorodne bodźce. </w:t>
      </w:r>
    </w:p>
    <w:p w14:paraId="42DDDB89" w14:textId="771B9168" w:rsidR="002C0803" w:rsidRPr="006F1BC7" w:rsidRDefault="008E7C97" w:rsidP="006F1BC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Szczególną uwagę zwrócić należy na bodźce wzrokowe i słuchowe płynące </w:t>
      </w:r>
      <w:r w:rsidR="006F1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="007A64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urządzeń elektronicznych. Można je porównać do wysoko przetworzonego</w:t>
      </w:r>
      <w:r w:rsidR="009C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A64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jedzenia</w:t>
      </w:r>
      <w:r w:rsidR="002D1E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Uruchamiają bardzo powierzchowne przetwarzanie przez aparat poznawczy dziecka, </w:t>
      </w:r>
      <w:r w:rsidR="009C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6F1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więc słabo go rozwijają</w:t>
      </w:r>
      <w:r w:rsidR="002D1E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Jednocześnie</w:t>
      </w:r>
      <w:r w:rsidR="006F1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łatwy sposób pobudzają „aparat nagrody” w mózgu malucha i mogą prowadzić do uzależnień behawioralnych. Mając </w:t>
      </w:r>
      <w:r w:rsidR="009C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6F1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wyciągniecie ręki tak łatwo dające satysfakcję aktywności</w:t>
      </w:r>
      <w:r w:rsidR="007635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(czy też „bierności”)</w:t>
      </w:r>
      <w:r w:rsidR="006F1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dziecko niechętnie będzie podejmować zadania, czy nawet zabawy, wymagające więcej umysłowego i fizycznego wysiłku i skupienia uwagi. </w:t>
      </w:r>
    </w:p>
    <w:p w14:paraId="566DD2A3" w14:textId="77777777" w:rsidR="00E37D8F" w:rsidRDefault="00E37D8F" w:rsidP="00E37D8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862DB8" w14:textId="2DFFAAD7" w:rsidR="00E37D8F" w:rsidRDefault="00E37D8F" w:rsidP="00E37D8F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</w:t>
      </w:r>
      <w:r w:rsidR="00373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 WSPIERANA ZABAWĄ</w:t>
      </w:r>
      <w:r w:rsidR="006F1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TWÓRCZOŚCIĄ </w:t>
      </w:r>
    </w:p>
    <w:p w14:paraId="553D772B" w14:textId="08953DE3" w:rsidR="004128FC" w:rsidRDefault="000E4AFA" w:rsidP="00763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Trening uwagi może być przyjemnością zarówno dla dziecka, jak też rodzica czy opiekuna. Wspólna zabawa, aktywność</w:t>
      </w:r>
      <w:r w:rsidR="00373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twórcza </w:t>
      </w:r>
      <w:r w:rsidR="007041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wspiera budowanie więzi i zaspakaja wiele emocjonalnych potrzeb dziecka. Jednocześnie</w:t>
      </w:r>
      <w:r w:rsidR="008102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041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doskonali uważność, wytrwałość i umiejętność regulacji emocji. </w:t>
      </w:r>
    </w:p>
    <w:p w14:paraId="37183613" w14:textId="32117EF8" w:rsidR="006F1BC7" w:rsidRPr="00595E34" w:rsidRDefault="004128FC" w:rsidP="00763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95E3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Oto przykładowe aktywności i zabawy wspierające rozwój koncentracji uwagi:</w:t>
      </w:r>
    </w:p>
    <w:p w14:paraId="356C10AA" w14:textId="0DC81F54" w:rsidR="00925443" w:rsidRPr="00640738" w:rsidRDefault="00925443" w:rsidP="00F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4073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„5 rzeczy, które </w:t>
      </w:r>
      <w:r w:rsidR="00FB2CBE" w:rsidRPr="0064073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słyszę, czuję</w:t>
      </w:r>
      <w:r w:rsidRPr="0064073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</w:p>
    <w:p w14:paraId="51669DA0" w14:textId="5CFFD6CC" w:rsidR="00925443" w:rsidRPr="00925443" w:rsidRDefault="00925443" w:rsidP="00640738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Można bawić się w nią na łące, w lesie, w pokoju dziecka. Poproś dziecko, aby zamknęło oczy wsłuchało się w docierające do niego odgłosy i opowiedziało o nich. </w:t>
      </w:r>
      <w:r w:rsidR="00EC5E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Podawaj dziecku </w:t>
      </w:r>
      <w:r w:rsidR="006407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przedmioty, rzeczy znajdujące się w pobliżu. Poproś dziecko, aby spokojnie uważnie je badało dłońmi i opowiedziało o nich. </w:t>
      </w:r>
    </w:p>
    <w:p w14:paraId="2539AF71" w14:textId="2AEEB478" w:rsidR="003A591B" w:rsidRPr="00E32230" w:rsidRDefault="003A591B" w:rsidP="003A5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3223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</w:t>
      </w:r>
      <w:r w:rsidR="00925443" w:rsidRPr="00E3223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Opowieści</w:t>
      </w:r>
      <w:r w:rsidRPr="00E3223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</w:p>
    <w:p w14:paraId="4E0B6072" w14:textId="54C2BFD5" w:rsidR="00925443" w:rsidRPr="00925443" w:rsidRDefault="00925443" w:rsidP="003A59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59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Przeczytaj</w:t>
      </w:r>
      <w:r w:rsidR="003A59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</w:t>
      </w:r>
      <w:r w:rsidRPr="003A59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322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opowiedz </w:t>
      </w:r>
      <w:r w:rsidRPr="003A59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dziecku spokojnym, delikatnym głosem opowieść. Zanurzcie się razem w tej</w:t>
      </w:r>
      <w:r w:rsidR="003A59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A59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historii. Na koniec zapytaj je, co czuło, słuchając. Porozmawiajcie o tym. </w:t>
      </w:r>
      <w:r w:rsidR="003A59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84BBF0C" w14:textId="77777777" w:rsidR="00E32230" w:rsidRDefault="00E32230" w:rsidP="00E32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722D9BD" w14:textId="77777777" w:rsidR="00E32230" w:rsidRDefault="00E32230" w:rsidP="00E32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</w:t>
      </w:r>
      <w:r w:rsidR="00925443" w:rsidRPr="00E3223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Relaksacyjny masażyk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</w:p>
    <w:p w14:paraId="487AAE98" w14:textId="74621612" w:rsidR="00925443" w:rsidRDefault="00E32230" w:rsidP="00E322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Wykonaj na plecach dziecka</w:t>
      </w:r>
      <w:r w:rsidR="00925443" w:rsidRPr="00E322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masaż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925443" w:rsidRPr="00E322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palcami lub przedmiotami o 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óżnorodnej fakturze </w:t>
      </w:r>
      <w:r w:rsidR="004778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ksz</w:t>
      </w:r>
      <w:r w:rsidR="00FF54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tałcie. Rysuj palcami kształty, które dziecko będzie odgadywać. </w:t>
      </w:r>
    </w:p>
    <w:p w14:paraId="16514E5E" w14:textId="77777777" w:rsidR="00FF54C1" w:rsidRDefault="00FF54C1" w:rsidP="00E322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E5DD06" w14:textId="77777777" w:rsidR="00FF54C1" w:rsidRPr="00FF54C1" w:rsidRDefault="00FF54C1" w:rsidP="00FF54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F54C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„Budowanie wieży”</w:t>
      </w:r>
    </w:p>
    <w:p w14:paraId="4F5D0186" w14:textId="77777777" w:rsidR="00FF54C1" w:rsidRDefault="00FF54C1" w:rsidP="00FF54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94B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Budować można dosłownie ze wszystkiego! Klocki, kubeczki, książki… Uważne położenie jednego przedmiotu na drugim wymaga skupienia.</w:t>
      </w:r>
    </w:p>
    <w:p w14:paraId="5F5704BF" w14:textId="77777777" w:rsidR="00595E34" w:rsidRDefault="00595E34" w:rsidP="00FF54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B8D7DD" w14:textId="77777777" w:rsidR="00595E34" w:rsidRPr="00595E34" w:rsidRDefault="00595E34" w:rsidP="00595E3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„Nawlekanie”</w:t>
      </w:r>
    </w:p>
    <w:p w14:paraId="6C3E0A21" w14:textId="77777777" w:rsidR="00595E34" w:rsidRPr="00A94B82" w:rsidRDefault="00595E34" w:rsidP="00595E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Nawlekajcie na sznurek koraliki, makaron itp. różne kolory lub kształty</w:t>
      </w:r>
      <w:r w:rsidRPr="00A94B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można nawlekać </w:t>
      </w:r>
      <w:r w:rsidRPr="00A94B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 określonej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powtarzającej się rytmicznie</w:t>
      </w:r>
      <w:r w:rsidRPr="00A94B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kolejności.</w:t>
      </w:r>
    </w:p>
    <w:p w14:paraId="48E92AA9" w14:textId="77777777" w:rsidR="00406F3D" w:rsidRDefault="00406F3D" w:rsidP="00406F3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D2EE94D" w14:textId="619597B4" w:rsidR="00477893" w:rsidRPr="00406F3D" w:rsidRDefault="00406F3D" w:rsidP="00406F3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„Zabawa „Mucha”</w:t>
      </w:r>
    </w:p>
    <w:p w14:paraId="5292E6CD" w14:textId="14BC2186" w:rsidR="007A6333" w:rsidRDefault="00477893" w:rsidP="00406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Narysuj</w:t>
      </w:r>
      <w:r w:rsidRPr="00A94B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kwadrat podzielony na osiem czę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ści-pól, a na jego środku narysuj</w:t>
      </w:r>
      <w:r w:rsidR="00406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muchę. Następnie mów</w:t>
      </w:r>
      <w:r w:rsidRPr="00A94B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gdzie leci mucha (np. w górę, w prawo, w dół, w lewo – każde polecenie to przesunięcie o jedno pole), a zadaniem dziecka jest wodzenie palcem lub wyobrażanie sobie tego lotu i powiedzenie, kiedy mucha wylatuje z kwadratu.</w:t>
      </w:r>
    </w:p>
    <w:p w14:paraId="2B62A22E" w14:textId="77777777" w:rsidR="00406F3D" w:rsidRDefault="00406F3D" w:rsidP="00406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B3A6DD" w14:textId="3EBA85AB" w:rsidR="007A6333" w:rsidRPr="00FF3214" w:rsidRDefault="00406F3D" w:rsidP="00FF32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Koncentrację uwagi z dzieckiem </w:t>
      </w:r>
      <w:r w:rsidRPr="00406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wieku przedszkolnym można ćwiczyć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również poprzez: gry typu </w:t>
      </w:r>
      <w:r w:rsidR="00966A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memory</w:t>
      </w:r>
      <w:r w:rsidR="00966A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super pamięć, doble - łap parę, puzzle, bystre oczko, </w:t>
      </w:r>
      <w:r w:rsidR="006739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czytanie </w:t>
      </w:r>
      <w:r w:rsidR="001E0E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6739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1E0E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powtarzanie rymowanek, wierszyków itp.</w:t>
      </w:r>
    </w:p>
    <w:p w14:paraId="28715560" w14:textId="155E26B9" w:rsidR="00972DD4" w:rsidRPr="00AA06E4" w:rsidRDefault="002C0803" w:rsidP="00AA06E4">
      <w:pPr>
        <w:jc w:val="right"/>
        <w:rPr>
          <w:rFonts w:ascii="Segoe UI Emoji" w:eastAsia="Segoe UI Emoji" w:hAnsi="Segoe UI Emoji" w:cs="Segoe UI Emoji"/>
        </w:rPr>
      </w:pPr>
      <w:r w:rsidRPr="00BC2F55">
        <w:rPr>
          <w:rFonts w:ascii="Times New Roman" w:hAnsi="Times New Roman" w:cs="Times New Roman"/>
        </w:rPr>
        <w:t xml:space="preserve"> </w:t>
      </w:r>
      <w:r w:rsidR="00972DD4" w:rsidRPr="00BC2F55">
        <w:rPr>
          <w:rFonts w:ascii="Times New Roman" w:hAnsi="Times New Roman" w:cs="Times New Roman"/>
        </w:rPr>
        <w:t xml:space="preserve">Życzymy Wam </w:t>
      </w:r>
      <w:r w:rsidR="00BC2F55" w:rsidRPr="00BC2F55">
        <w:rPr>
          <w:rFonts w:ascii="Times New Roman" w:hAnsi="Times New Roman" w:cs="Times New Roman"/>
        </w:rPr>
        <w:t>miłej</w:t>
      </w:r>
      <w:r w:rsidR="00BC2F55">
        <w:rPr>
          <w:rFonts w:ascii="Times New Roman" w:hAnsi="Times New Roman" w:cs="Times New Roman"/>
        </w:rPr>
        <w:t xml:space="preserve"> zabawy</w:t>
      </w:r>
      <w:r w:rsidR="00AA06E4">
        <w:rPr>
          <w:rFonts w:ascii="Times New Roman" w:hAnsi="Times New Roman" w:cs="Times New Roman"/>
        </w:rPr>
        <w:t xml:space="preserve"> </w:t>
      </w:r>
      <w:r w:rsidR="00AA06E4" w:rsidRPr="00AA06E4">
        <w:rPr>
          <w:rFonts w:ascii="Segoe UI Emoji" w:eastAsia="Segoe UI Emoji" w:hAnsi="Segoe UI Emoji" w:cs="Segoe UI Emoji"/>
        </w:rPr>
        <w:t>😊</w:t>
      </w:r>
      <w:r w:rsidR="00BC2F55" w:rsidRPr="00BC2F55">
        <w:rPr>
          <w:rFonts w:ascii="Times New Roman" w:hAnsi="Times New Roman" w:cs="Times New Roman"/>
        </w:rPr>
        <w:t xml:space="preserve"> </w:t>
      </w:r>
    </w:p>
    <w:sectPr w:rsidR="00972DD4" w:rsidRPr="00AA0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7B9"/>
    <w:multiLevelType w:val="hybridMultilevel"/>
    <w:tmpl w:val="F352444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0844"/>
    <w:multiLevelType w:val="multilevel"/>
    <w:tmpl w:val="841C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B1943"/>
    <w:multiLevelType w:val="multilevel"/>
    <w:tmpl w:val="9348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F245F"/>
    <w:multiLevelType w:val="multilevel"/>
    <w:tmpl w:val="FF80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A0594"/>
    <w:multiLevelType w:val="multilevel"/>
    <w:tmpl w:val="4CD4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10691"/>
    <w:multiLevelType w:val="multilevel"/>
    <w:tmpl w:val="3AB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65B76"/>
    <w:multiLevelType w:val="hybridMultilevel"/>
    <w:tmpl w:val="800C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7FF2"/>
    <w:multiLevelType w:val="multilevel"/>
    <w:tmpl w:val="584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6580C"/>
    <w:multiLevelType w:val="multilevel"/>
    <w:tmpl w:val="3C8A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D6556"/>
    <w:multiLevelType w:val="multilevel"/>
    <w:tmpl w:val="B400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12E29"/>
    <w:multiLevelType w:val="hybridMultilevel"/>
    <w:tmpl w:val="050C1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9528A"/>
    <w:multiLevelType w:val="multilevel"/>
    <w:tmpl w:val="70E2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E3116"/>
    <w:multiLevelType w:val="multilevel"/>
    <w:tmpl w:val="86F2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D11E5"/>
    <w:multiLevelType w:val="multilevel"/>
    <w:tmpl w:val="5B1A8F1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4" w15:restartNumberingAfterBreak="0">
    <w:nsid w:val="36EF3B71"/>
    <w:multiLevelType w:val="multilevel"/>
    <w:tmpl w:val="21A6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17927"/>
    <w:multiLevelType w:val="multilevel"/>
    <w:tmpl w:val="5400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85CAD"/>
    <w:multiLevelType w:val="multilevel"/>
    <w:tmpl w:val="47C0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04F8A"/>
    <w:multiLevelType w:val="multilevel"/>
    <w:tmpl w:val="4FAE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32B4B"/>
    <w:multiLevelType w:val="multilevel"/>
    <w:tmpl w:val="4EC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CD0009"/>
    <w:multiLevelType w:val="multilevel"/>
    <w:tmpl w:val="F504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71380"/>
    <w:multiLevelType w:val="multilevel"/>
    <w:tmpl w:val="849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40DC5"/>
    <w:multiLevelType w:val="multilevel"/>
    <w:tmpl w:val="DA6A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30F5F"/>
    <w:multiLevelType w:val="multilevel"/>
    <w:tmpl w:val="EA6A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DB23E9"/>
    <w:multiLevelType w:val="multilevel"/>
    <w:tmpl w:val="B3F8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45F06"/>
    <w:multiLevelType w:val="multilevel"/>
    <w:tmpl w:val="635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52C15"/>
    <w:multiLevelType w:val="hybridMultilevel"/>
    <w:tmpl w:val="3E084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22B1"/>
    <w:multiLevelType w:val="multilevel"/>
    <w:tmpl w:val="1E1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66FD6"/>
    <w:multiLevelType w:val="multilevel"/>
    <w:tmpl w:val="7DE2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B52E48"/>
    <w:multiLevelType w:val="multilevel"/>
    <w:tmpl w:val="6D3E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15068F"/>
    <w:multiLevelType w:val="multilevel"/>
    <w:tmpl w:val="B5C6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F610EA"/>
    <w:multiLevelType w:val="multilevel"/>
    <w:tmpl w:val="4524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286E01"/>
    <w:multiLevelType w:val="multilevel"/>
    <w:tmpl w:val="ECE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29156">
    <w:abstractNumId w:val="27"/>
  </w:num>
  <w:num w:numId="2" w16cid:durableId="1408453034">
    <w:abstractNumId w:val="23"/>
  </w:num>
  <w:num w:numId="3" w16cid:durableId="59600414">
    <w:abstractNumId w:val="4"/>
  </w:num>
  <w:num w:numId="4" w16cid:durableId="1313020348">
    <w:abstractNumId w:val="26"/>
  </w:num>
  <w:num w:numId="5" w16cid:durableId="721170676">
    <w:abstractNumId w:val="30"/>
  </w:num>
  <w:num w:numId="6" w16cid:durableId="270018382">
    <w:abstractNumId w:val="19"/>
  </w:num>
  <w:num w:numId="7" w16cid:durableId="32393256">
    <w:abstractNumId w:val="20"/>
  </w:num>
  <w:num w:numId="8" w16cid:durableId="826550514">
    <w:abstractNumId w:val="21"/>
  </w:num>
  <w:num w:numId="9" w16cid:durableId="1591542494">
    <w:abstractNumId w:val="1"/>
  </w:num>
  <w:num w:numId="10" w16cid:durableId="1899199966">
    <w:abstractNumId w:val="3"/>
  </w:num>
  <w:num w:numId="11" w16cid:durableId="1252927572">
    <w:abstractNumId w:val="9"/>
  </w:num>
  <w:num w:numId="12" w16cid:durableId="950894432">
    <w:abstractNumId w:val="17"/>
  </w:num>
  <w:num w:numId="13" w16cid:durableId="1358114745">
    <w:abstractNumId w:val="28"/>
  </w:num>
  <w:num w:numId="14" w16cid:durableId="2062433509">
    <w:abstractNumId w:val="18"/>
  </w:num>
  <w:num w:numId="15" w16cid:durableId="1303928239">
    <w:abstractNumId w:val="16"/>
  </w:num>
  <w:num w:numId="16" w16cid:durableId="2129816404">
    <w:abstractNumId w:val="11"/>
  </w:num>
  <w:num w:numId="17" w16cid:durableId="2107461782">
    <w:abstractNumId w:val="7"/>
  </w:num>
  <w:num w:numId="18" w16cid:durableId="1863935174">
    <w:abstractNumId w:val="14"/>
  </w:num>
  <w:num w:numId="19" w16cid:durableId="1386223599">
    <w:abstractNumId w:val="5"/>
  </w:num>
  <w:num w:numId="20" w16cid:durableId="376125847">
    <w:abstractNumId w:val="15"/>
  </w:num>
  <w:num w:numId="21" w16cid:durableId="650866611">
    <w:abstractNumId w:val="22"/>
  </w:num>
  <w:num w:numId="22" w16cid:durableId="1658455508">
    <w:abstractNumId w:val="31"/>
  </w:num>
  <w:num w:numId="23" w16cid:durableId="1905723998">
    <w:abstractNumId w:val="24"/>
  </w:num>
  <w:num w:numId="24" w16cid:durableId="1655330359">
    <w:abstractNumId w:val="12"/>
  </w:num>
  <w:num w:numId="25" w16cid:durableId="376585150">
    <w:abstractNumId w:val="29"/>
  </w:num>
  <w:num w:numId="26" w16cid:durableId="555356226">
    <w:abstractNumId w:val="2"/>
  </w:num>
  <w:num w:numId="27" w16cid:durableId="472991660">
    <w:abstractNumId w:val="8"/>
  </w:num>
  <w:num w:numId="28" w16cid:durableId="1158302296">
    <w:abstractNumId w:val="13"/>
  </w:num>
  <w:num w:numId="29" w16cid:durableId="815028093">
    <w:abstractNumId w:val="0"/>
  </w:num>
  <w:num w:numId="30" w16cid:durableId="418211755">
    <w:abstractNumId w:val="10"/>
  </w:num>
  <w:num w:numId="31" w16cid:durableId="1811022854">
    <w:abstractNumId w:val="6"/>
  </w:num>
  <w:num w:numId="32" w16cid:durableId="5554310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572"/>
    <w:rsid w:val="00056699"/>
    <w:rsid w:val="000E4701"/>
    <w:rsid w:val="000E4AFA"/>
    <w:rsid w:val="00146A55"/>
    <w:rsid w:val="0018440A"/>
    <w:rsid w:val="00195220"/>
    <w:rsid w:val="00196786"/>
    <w:rsid w:val="001E0E1D"/>
    <w:rsid w:val="00285DEA"/>
    <w:rsid w:val="002B143C"/>
    <w:rsid w:val="002B1472"/>
    <w:rsid w:val="002C0803"/>
    <w:rsid w:val="002D1E5C"/>
    <w:rsid w:val="002D5572"/>
    <w:rsid w:val="002E1CCD"/>
    <w:rsid w:val="002F02CE"/>
    <w:rsid w:val="002F34A0"/>
    <w:rsid w:val="00373325"/>
    <w:rsid w:val="003A591B"/>
    <w:rsid w:val="003C3298"/>
    <w:rsid w:val="00406F3D"/>
    <w:rsid w:val="004128FC"/>
    <w:rsid w:val="00477893"/>
    <w:rsid w:val="0050346D"/>
    <w:rsid w:val="00595E34"/>
    <w:rsid w:val="005D73A5"/>
    <w:rsid w:val="006101D5"/>
    <w:rsid w:val="00640738"/>
    <w:rsid w:val="00673993"/>
    <w:rsid w:val="00692E7E"/>
    <w:rsid w:val="006E2028"/>
    <w:rsid w:val="006F1BC7"/>
    <w:rsid w:val="0070411E"/>
    <w:rsid w:val="00707910"/>
    <w:rsid w:val="007615E4"/>
    <w:rsid w:val="00763515"/>
    <w:rsid w:val="007A3675"/>
    <w:rsid w:val="007A6333"/>
    <w:rsid w:val="007A645D"/>
    <w:rsid w:val="007A7DDD"/>
    <w:rsid w:val="007F639D"/>
    <w:rsid w:val="008066A5"/>
    <w:rsid w:val="0081026C"/>
    <w:rsid w:val="008E7C97"/>
    <w:rsid w:val="00925443"/>
    <w:rsid w:val="00931B59"/>
    <w:rsid w:val="00966A05"/>
    <w:rsid w:val="00972DD4"/>
    <w:rsid w:val="00992102"/>
    <w:rsid w:val="009C0445"/>
    <w:rsid w:val="009C3098"/>
    <w:rsid w:val="009C6C24"/>
    <w:rsid w:val="00A33486"/>
    <w:rsid w:val="00A6739D"/>
    <w:rsid w:val="00A94B82"/>
    <w:rsid w:val="00AA06E4"/>
    <w:rsid w:val="00B139FB"/>
    <w:rsid w:val="00B74FA6"/>
    <w:rsid w:val="00BB0B8D"/>
    <w:rsid w:val="00BC2F55"/>
    <w:rsid w:val="00BE0917"/>
    <w:rsid w:val="00DD0928"/>
    <w:rsid w:val="00E32230"/>
    <w:rsid w:val="00E3698F"/>
    <w:rsid w:val="00E37D8F"/>
    <w:rsid w:val="00EC5EE1"/>
    <w:rsid w:val="00F47EF4"/>
    <w:rsid w:val="00FB2CBE"/>
    <w:rsid w:val="00FF3214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DBE31"/>
  <w15:docId w15:val="{4D829ED2-F428-42F0-ADAD-C7DBE9A5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5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5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5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5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5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5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5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6333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633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06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8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16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1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1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87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2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56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1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98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66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3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0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</dc:creator>
  <cp:lastModifiedBy>Magdalena Jankowska</cp:lastModifiedBy>
  <cp:revision>37</cp:revision>
  <dcterms:created xsi:type="dcterms:W3CDTF">2025-11-11T06:39:00Z</dcterms:created>
  <dcterms:modified xsi:type="dcterms:W3CDTF">2025-11-14T11:07:00Z</dcterms:modified>
</cp:coreProperties>
</file>