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9B11C" w14:textId="23EE325A" w:rsidR="00112B70" w:rsidRPr="003A7493" w:rsidRDefault="00300A4D" w:rsidP="003A7493">
      <w:pPr>
        <w:spacing w:line="360" w:lineRule="auto"/>
        <w:jc w:val="right"/>
        <w:rPr>
          <w:b/>
          <w:bCs/>
        </w:rPr>
      </w:pPr>
      <w:bookmarkStart w:id="0" w:name="_GoBack"/>
      <w:bookmarkEnd w:id="0"/>
      <w:r w:rsidRPr="003A7493">
        <w:rPr>
          <w:b/>
          <w:bCs/>
        </w:rPr>
        <w:t>Zał</w:t>
      </w:r>
      <w:r w:rsidR="003A7493" w:rsidRPr="003A7493">
        <w:rPr>
          <w:b/>
          <w:bCs/>
        </w:rPr>
        <w:t>ącznik nr 2</w:t>
      </w:r>
      <w:r w:rsidRPr="003A7493">
        <w:rPr>
          <w:b/>
          <w:bCs/>
        </w:rPr>
        <w:t xml:space="preserve"> </w:t>
      </w:r>
    </w:p>
    <w:p w14:paraId="1D4C33D9" w14:textId="77777777" w:rsidR="00112B70" w:rsidRPr="003A7493" w:rsidRDefault="00300A4D" w:rsidP="003A7493">
      <w:pPr>
        <w:spacing w:line="360" w:lineRule="auto"/>
        <w:jc w:val="center"/>
        <w:rPr>
          <w:b/>
          <w:bCs/>
          <w:sz w:val="32"/>
          <w:szCs w:val="32"/>
        </w:rPr>
      </w:pPr>
      <w:r w:rsidRPr="003A7493">
        <w:rPr>
          <w:b/>
          <w:bCs/>
          <w:sz w:val="32"/>
          <w:szCs w:val="32"/>
        </w:rPr>
        <w:t>Zasady bezpiecznych relacji dziecko- dziecko</w:t>
      </w:r>
    </w:p>
    <w:p w14:paraId="0F6DD9E9" w14:textId="77777777" w:rsidR="00112B70" w:rsidRDefault="00300A4D">
      <w:pPr>
        <w:spacing w:line="360" w:lineRule="auto"/>
        <w:jc w:val="both"/>
        <w:rPr>
          <w:color w:val="0070C0"/>
        </w:rPr>
      </w:pPr>
      <w:r>
        <w:rPr>
          <w:color w:val="000000" w:themeColor="text1"/>
        </w:rPr>
        <w:t xml:space="preserve">Zasady rozwiązywania sytuacji konfliktowych pomiędzy rówieśnikami w przedszkolu: </w:t>
      </w:r>
    </w:p>
    <w:p w14:paraId="044D88F7" w14:textId="77777777" w:rsidR="00112B70" w:rsidRDefault="00300A4D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Komunikacja: </w:t>
      </w:r>
    </w:p>
    <w:p w14:paraId="2D8C283D" w14:textId="77777777" w:rsidR="00112B70" w:rsidRDefault="00300A4D">
      <w:pPr>
        <w:pStyle w:val="Akapitzlist"/>
        <w:spacing w:line="360" w:lineRule="auto"/>
        <w:jc w:val="both"/>
      </w:pPr>
      <w:r>
        <w:t xml:space="preserve">Zachęcaj dzieci do otwartej, szczerze i empatycznej komunikacji. Ucz ich, aby wyrażały swoje </w:t>
      </w:r>
      <w:r>
        <w:t>uczucia i potrzeby bez agresji lub obraźliwych słów.</w:t>
      </w:r>
    </w:p>
    <w:p w14:paraId="74F06657" w14:textId="77777777" w:rsidR="00112B70" w:rsidRDefault="00300A4D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Słuchanie: </w:t>
      </w:r>
    </w:p>
    <w:p w14:paraId="45930650" w14:textId="77777777" w:rsidR="00112B70" w:rsidRDefault="00300A4D">
      <w:pPr>
        <w:pStyle w:val="Akapitzlist"/>
        <w:spacing w:line="360" w:lineRule="auto"/>
        <w:jc w:val="both"/>
      </w:pPr>
      <w:r>
        <w:t>Ważne jest, aby uczyć uczniów umiejętności słuchania drugiej strony. Każdy uczestnik konfliktu powinien być wysłuchany i zrozumiany.</w:t>
      </w:r>
    </w:p>
    <w:p w14:paraId="3466001B" w14:textId="77777777" w:rsidR="00112B70" w:rsidRDefault="00300A4D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Empatia: </w:t>
      </w:r>
    </w:p>
    <w:p w14:paraId="481EEBDE" w14:textId="77777777" w:rsidR="00112B70" w:rsidRDefault="00300A4D">
      <w:pPr>
        <w:pStyle w:val="Akapitzlist"/>
        <w:spacing w:line="360" w:lineRule="auto"/>
        <w:jc w:val="both"/>
      </w:pPr>
      <w:r>
        <w:t>Ucz dzieci, aby próbowały zrozumieć sytuację z p</w:t>
      </w:r>
      <w:r>
        <w:t>erspektywy drugiej osoby. To pomaga w budowaniu empatii i zrozumienia.</w:t>
      </w:r>
    </w:p>
    <w:p w14:paraId="654B783E" w14:textId="77777777" w:rsidR="00112B70" w:rsidRDefault="00300A4D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Rozpoznawanie emocji: </w:t>
      </w:r>
    </w:p>
    <w:p w14:paraId="1B50BF23" w14:textId="77777777" w:rsidR="00112B70" w:rsidRDefault="00300A4D">
      <w:pPr>
        <w:pStyle w:val="Akapitzlist"/>
        <w:spacing w:line="360" w:lineRule="auto"/>
        <w:jc w:val="both"/>
      </w:pPr>
      <w:r>
        <w:t>Pomóż dzieciom rozpoznawać swoje własne emocje i emocje innych. To umożliwi lepsze zrozumienie źródła konfliktu.</w:t>
      </w:r>
    </w:p>
    <w:p w14:paraId="03C168AD" w14:textId="77777777" w:rsidR="00112B70" w:rsidRDefault="00300A4D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Rozmowa z trzecią osobą: </w:t>
      </w:r>
    </w:p>
    <w:p w14:paraId="2DD968D9" w14:textId="77777777" w:rsidR="00112B70" w:rsidRDefault="00300A4D">
      <w:pPr>
        <w:pStyle w:val="Akapitzlist"/>
        <w:spacing w:line="360" w:lineRule="auto"/>
        <w:jc w:val="both"/>
      </w:pPr>
      <w:r>
        <w:t>Zachęć dzieci do poszuk</w:t>
      </w:r>
      <w:r>
        <w:t>iwania neutralnej osoby, która może pomóc w rozwiązaniu konfliktu, jeśli nie są w stanie samodzielnie go rozwiązać.</w:t>
      </w:r>
    </w:p>
    <w:p w14:paraId="089828EC" w14:textId="77777777" w:rsidR="00112B70" w:rsidRDefault="00300A4D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Negocjacje: </w:t>
      </w:r>
    </w:p>
    <w:p w14:paraId="5066A247" w14:textId="77777777" w:rsidR="00112B70" w:rsidRDefault="00300A4D">
      <w:pPr>
        <w:pStyle w:val="Akapitzlist"/>
        <w:spacing w:line="360" w:lineRule="auto"/>
        <w:jc w:val="both"/>
      </w:pPr>
      <w:r>
        <w:t>Ucz dzieci umiejętności negocjacji i kompromisu. Dziel się przykładami, jak można osiągnąć win-win w trudnych sytuacjach.</w:t>
      </w:r>
    </w:p>
    <w:p w14:paraId="0C6C4EA5" w14:textId="77777777" w:rsidR="00112B70" w:rsidRDefault="00300A4D">
      <w:pPr>
        <w:pStyle w:val="Akapitzlist"/>
        <w:numPr>
          <w:ilvl w:val="0"/>
          <w:numId w:val="1"/>
        </w:numPr>
        <w:spacing w:line="360" w:lineRule="auto"/>
        <w:jc w:val="both"/>
      </w:pPr>
      <w:r>
        <w:t>Rozwi</w:t>
      </w:r>
      <w:r>
        <w:t xml:space="preserve">ązania problemów: </w:t>
      </w:r>
    </w:p>
    <w:p w14:paraId="3211C30B" w14:textId="77777777" w:rsidR="00112B70" w:rsidRDefault="00300A4D">
      <w:pPr>
        <w:pStyle w:val="Akapitzlist"/>
        <w:spacing w:line="360" w:lineRule="auto"/>
        <w:jc w:val="both"/>
      </w:pPr>
      <w:r>
        <w:t>Naucz dzieci, jak rozwiązywać problemy krok po kroku. Pomóż im określić możliwe rozwiązania i konsekwencje każdego z nich.</w:t>
      </w:r>
    </w:p>
    <w:p w14:paraId="6E745230" w14:textId="77777777" w:rsidR="00112B70" w:rsidRDefault="00300A4D">
      <w:pPr>
        <w:pStyle w:val="Akapitzlist"/>
        <w:numPr>
          <w:ilvl w:val="0"/>
          <w:numId w:val="1"/>
        </w:numPr>
        <w:spacing w:line="360" w:lineRule="auto"/>
        <w:jc w:val="both"/>
      </w:pPr>
      <w:r>
        <w:t>Bez przemocy:</w:t>
      </w:r>
    </w:p>
    <w:p w14:paraId="7F81E96E" w14:textId="77777777" w:rsidR="00112B70" w:rsidRDefault="00300A4D">
      <w:pPr>
        <w:pStyle w:val="Akapitzlist"/>
        <w:spacing w:line="360" w:lineRule="auto"/>
        <w:jc w:val="both"/>
      </w:pPr>
      <w:r>
        <w:t>Podkreśl, że przemoc fizyczna, werbalna czy emocjonalna nie jest akceptowalna. Naucz dzieci, jak rad</w:t>
      </w:r>
      <w:r>
        <w:t>zić sobie z konfliktami bez uciekania się do przemocy.</w:t>
      </w:r>
    </w:p>
    <w:p w14:paraId="35E513AD" w14:textId="77777777" w:rsidR="00112B70" w:rsidRDefault="00300A4D">
      <w:pPr>
        <w:pStyle w:val="Akapitzlist"/>
        <w:numPr>
          <w:ilvl w:val="0"/>
          <w:numId w:val="1"/>
        </w:numPr>
        <w:spacing w:line="360" w:lineRule="auto"/>
        <w:jc w:val="both"/>
      </w:pPr>
      <w:r>
        <w:t>Zachowanie respektu:</w:t>
      </w:r>
    </w:p>
    <w:p w14:paraId="3030B149" w14:textId="77777777" w:rsidR="00112B70" w:rsidRDefault="00300A4D">
      <w:pPr>
        <w:pStyle w:val="Akapitzlist"/>
        <w:spacing w:line="360" w:lineRule="auto"/>
        <w:jc w:val="both"/>
      </w:pPr>
      <w:r>
        <w:t>Podkreślaj znaczenie szacunku w trakcie rozwiązywania konfliktów. Każda osoba zasługuje na szacunek, niezależnie od sytuacji.</w:t>
      </w:r>
    </w:p>
    <w:p w14:paraId="570E0467" w14:textId="77777777" w:rsidR="00112B70" w:rsidRDefault="00300A4D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Wzajemne wybaczanie: </w:t>
      </w:r>
    </w:p>
    <w:p w14:paraId="4FCBB6D0" w14:textId="77777777" w:rsidR="00112B70" w:rsidRDefault="00300A4D">
      <w:pPr>
        <w:pStyle w:val="Akapitzlist"/>
        <w:spacing w:line="360" w:lineRule="auto"/>
        <w:jc w:val="both"/>
      </w:pPr>
      <w:r>
        <w:t>Ucz dzieci, że każdy popełnia bł</w:t>
      </w:r>
      <w:r>
        <w:t>ędy, i promuj ideę wybaczania i dawania drugiej szansy.</w:t>
      </w:r>
    </w:p>
    <w:p w14:paraId="553129C5" w14:textId="77777777" w:rsidR="00112B70" w:rsidRDefault="00300A4D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Dorosły nadzór: </w:t>
      </w:r>
    </w:p>
    <w:p w14:paraId="5A1C4D19" w14:textId="77777777" w:rsidR="00112B70" w:rsidRDefault="00300A4D">
      <w:pPr>
        <w:pStyle w:val="Akapitzlist"/>
        <w:spacing w:line="360" w:lineRule="auto"/>
        <w:jc w:val="both"/>
      </w:pPr>
      <w:r>
        <w:lastRenderedPageBreak/>
        <w:t>W trudniejszych przypadkach lub gdy dzieci nie są w stanie sami rozwiązać konfliktu, pomóż im.</w:t>
      </w:r>
    </w:p>
    <w:p w14:paraId="0AC68C74" w14:textId="77777777" w:rsidR="00112B70" w:rsidRDefault="00300A4D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Edukacja na temat różnic kulturowych i społecznych: </w:t>
      </w:r>
    </w:p>
    <w:p w14:paraId="7E0705D8" w14:textId="35CA3F51" w:rsidR="00112B70" w:rsidRDefault="00300A4D">
      <w:pPr>
        <w:pStyle w:val="Akapitzlist"/>
        <w:spacing w:line="360" w:lineRule="auto"/>
        <w:jc w:val="both"/>
      </w:pPr>
      <w:r>
        <w:t xml:space="preserve">Pomóż </w:t>
      </w:r>
      <w:r w:rsidR="00620E3B">
        <w:t>dzieciom</w:t>
      </w:r>
      <w:r>
        <w:t xml:space="preserve"> zrozumieć różnice między ludźmi i kulturami jako okazję do nauki                       i wzajemnego szacunku, a nie jako przyczynę konfliktów.</w:t>
      </w:r>
    </w:p>
    <w:p w14:paraId="6E782926" w14:textId="77777777" w:rsidR="00112B70" w:rsidRDefault="00300A4D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Wsparcie psychologiczne: </w:t>
      </w:r>
    </w:p>
    <w:p w14:paraId="12CF9669" w14:textId="77777777" w:rsidR="00112B70" w:rsidRDefault="00300A4D">
      <w:pPr>
        <w:pStyle w:val="Akapitzlist"/>
        <w:spacing w:line="360" w:lineRule="auto"/>
        <w:jc w:val="both"/>
      </w:pPr>
      <w:r>
        <w:t>Zapewnij dostęp do wsparcia psychologicznego dla dzieci, które doświadczają trudnych k</w:t>
      </w:r>
      <w:r>
        <w:t>onfliktów lub mają trudności w radzeniu sobie z emocjami.</w:t>
      </w:r>
    </w:p>
    <w:p w14:paraId="40C9FA82" w14:textId="77777777" w:rsidR="00112B70" w:rsidRDefault="00300A4D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Kultura przedszkola: </w:t>
      </w:r>
    </w:p>
    <w:p w14:paraId="1F9C2831" w14:textId="77777777" w:rsidR="00112B70" w:rsidRDefault="00300A4D">
      <w:pPr>
        <w:pStyle w:val="Akapitzlist"/>
        <w:spacing w:line="360" w:lineRule="auto"/>
        <w:jc w:val="both"/>
      </w:pPr>
      <w:r>
        <w:t>Stwórz kulturę przedszkola opartą na zasadach szacunku, otwartości i dialogu. To pomoże w prewencji konfliktów i promowaniu pozytywnych relacji.</w:t>
      </w:r>
    </w:p>
    <w:p w14:paraId="44BEA6E8" w14:textId="77777777" w:rsidR="00112B70" w:rsidRDefault="00112B70"/>
    <w:sectPr w:rsidR="00112B7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D50A7"/>
    <w:multiLevelType w:val="multilevel"/>
    <w:tmpl w:val="BA26B4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4E7291"/>
    <w:multiLevelType w:val="multilevel"/>
    <w:tmpl w:val="C9B472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70"/>
    <w:rsid w:val="00112B70"/>
    <w:rsid w:val="00152B32"/>
    <w:rsid w:val="00300A4D"/>
    <w:rsid w:val="003A7493"/>
    <w:rsid w:val="00620E3B"/>
    <w:rsid w:val="0073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A91D"/>
  <w15:docId w15:val="{BA4E916B-D958-4B25-9F56-C2606816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2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1"/>
    <w:qFormat/>
    <w:locked/>
    <w:rsid w:val="00B742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1"/>
    <w:qFormat/>
    <w:rsid w:val="00B74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Jankowska</dc:creator>
  <dc:description/>
  <cp:lastModifiedBy>Walkowiak</cp:lastModifiedBy>
  <cp:revision>2</cp:revision>
  <dcterms:created xsi:type="dcterms:W3CDTF">2024-08-21T12:08:00Z</dcterms:created>
  <dcterms:modified xsi:type="dcterms:W3CDTF">2024-08-21T12:08:00Z</dcterms:modified>
  <dc:language>pl-PL</dc:language>
</cp:coreProperties>
</file>