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20B6" w14:textId="1C8F21C7" w:rsidR="000C7CBA" w:rsidRPr="004B6949" w:rsidRDefault="00663BCE" w:rsidP="004B6949">
      <w:pPr>
        <w:spacing w:line="360" w:lineRule="auto"/>
        <w:jc w:val="right"/>
        <w:rPr>
          <w:b/>
          <w:bCs/>
        </w:rPr>
      </w:pPr>
      <w:r w:rsidRPr="004B6949">
        <w:rPr>
          <w:b/>
          <w:bCs/>
        </w:rPr>
        <w:t>Zał</w:t>
      </w:r>
      <w:r w:rsidR="004B6949" w:rsidRPr="004B6949">
        <w:rPr>
          <w:b/>
          <w:bCs/>
        </w:rPr>
        <w:t xml:space="preserve">ącznik </w:t>
      </w:r>
      <w:r w:rsidRPr="004B6949">
        <w:rPr>
          <w:b/>
          <w:bCs/>
        </w:rPr>
        <w:t xml:space="preserve"> nr 3</w:t>
      </w:r>
    </w:p>
    <w:p w14:paraId="44167B3F" w14:textId="2D82E9EB" w:rsidR="004B6949" w:rsidRDefault="00663BCE" w:rsidP="004B6949">
      <w:pPr>
        <w:spacing w:line="360" w:lineRule="auto"/>
        <w:jc w:val="center"/>
        <w:rPr>
          <w:b/>
          <w:bCs/>
          <w:sz w:val="32"/>
          <w:szCs w:val="32"/>
        </w:rPr>
      </w:pPr>
      <w:r w:rsidRPr="004B6949">
        <w:rPr>
          <w:b/>
          <w:bCs/>
          <w:sz w:val="32"/>
          <w:szCs w:val="32"/>
        </w:rPr>
        <w:t>Zasady bezpiecznej rekrutacji pracowników</w:t>
      </w:r>
    </w:p>
    <w:p w14:paraId="7121E378" w14:textId="744B7842" w:rsidR="000C7CBA" w:rsidRPr="004B6949" w:rsidRDefault="00663BCE" w:rsidP="004B694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Przedszkolu nr 68</w:t>
      </w:r>
    </w:p>
    <w:p w14:paraId="3C206E60" w14:textId="34F7E14D" w:rsidR="000C7CBA" w:rsidRPr="00663BCE" w:rsidRDefault="00663BCE">
      <w:pPr>
        <w:spacing w:line="360" w:lineRule="auto"/>
        <w:jc w:val="both"/>
        <w:rPr>
          <w:u w:val="single"/>
        </w:rPr>
      </w:pPr>
      <w:r>
        <w:t xml:space="preserve">Poznaj dane kandydata/kandydatki, które pozwolą Ci jak najlepiej poznać jego/jej kwalifikacje, w tym stosunek do wartości podzielanych przez przedszkole, </w:t>
      </w:r>
      <w:r w:rsidRPr="00663BCE">
        <w:rPr>
          <w:u w:val="single"/>
        </w:rPr>
        <w:t xml:space="preserve">takich jak ochrona praw dzieci i szacunek do ich godności. Przedszkole musi zadbać, aby osoby przez nią zatrudnione posiadały odpowiednie kwalifikacje. </w:t>
      </w:r>
    </w:p>
    <w:p w14:paraId="43373569" w14:textId="77777777" w:rsidR="000C7CBA" w:rsidRPr="00663BCE" w:rsidRDefault="00663BC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u w:val="single"/>
        </w:rPr>
      </w:pPr>
      <w:r w:rsidRPr="00663BCE">
        <w:rPr>
          <w:u w:val="single"/>
        </w:rPr>
        <w:t>Aby sprawdzić powyższe, w tym stosunek osoby zatrudnianej do dzieci i podzielania wartości związanych z szacunkiem wobec nich oraz przestrzegania ich praw, placówka może żądać danych (w tym dokumentów) dotyczących:</w:t>
      </w:r>
    </w:p>
    <w:p w14:paraId="3808E37F" w14:textId="77777777" w:rsidR="000C7CBA" w:rsidRDefault="00663BCE">
      <w:pPr>
        <w:spacing w:line="360" w:lineRule="auto"/>
        <w:ind w:left="852" w:hanging="284"/>
      </w:pPr>
      <w:r>
        <w:t xml:space="preserve"> a. wykształcenia,</w:t>
      </w:r>
    </w:p>
    <w:p w14:paraId="480C5D9F" w14:textId="77777777" w:rsidR="000C7CBA" w:rsidRDefault="00663BCE">
      <w:pPr>
        <w:spacing w:line="360" w:lineRule="auto"/>
        <w:ind w:left="852" w:hanging="284"/>
      </w:pPr>
      <w:r>
        <w:t xml:space="preserve"> b. kwalifikacji zawodowych,</w:t>
      </w:r>
    </w:p>
    <w:p w14:paraId="1D70787A" w14:textId="77777777" w:rsidR="000C7CBA" w:rsidRDefault="00663BCE">
      <w:pPr>
        <w:spacing w:line="360" w:lineRule="auto"/>
        <w:ind w:left="852" w:hanging="284"/>
      </w:pPr>
      <w:r>
        <w:t xml:space="preserve"> c. przebiegu dotychczasowego zatrudnienia kandydata/kandydatki. </w:t>
      </w:r>
    </w:p>
    <w:p w14:paraId="7ECAA061" w14:textId="77777777" w:rsidR="000C7CBA" w:rsidRDefault="00663BC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W każdym przypadku przedszkole musi posiadać dane pozwalające zidentyfikować osobę przez nią zatrudnioną, niezależnie od podstawy zatrudnienia. Placówka powinna zatem znać: </w:t>
      </w:r>
    </w:p>
    <w:p w14:paraId="3E77B50E" w14:textId="77777777" w:rsidR="000C7CBA" w:rsidRDefault="00663BCE">
      <w:pPr>
        <w:spacing w:line="360" w:lineRule="auto"/>
        <w:ind w:left="852" w:hanging="284"/>
      </w:pPr>
      <w:r>
        <w:t xml:space="preserve">a. imię (imiona) i nazwisko, </w:t>
      </w:r>
    </w:p>
    <w:p w14:paraId="1169B1D5" w14:textId="77777777" w:rsidR="000C7CBA" w:rsidRDefault="00663BCE">
      <w:pPr>
        <w:spacing w:line="360" w:lineRule="auto"/>
        <w:ind w:left="852" w:hanging="284"/>
      </w:pPr>
      <w:r>
        <w:t xml:space="preserve">b. datę urodzenia, </w:t>
      </w:r>
    </w:p>
    <w:p w14:paraId="1ED7E065" w14:textId="77777777" w:rsidR="000C7CBA" w:rsidRDefault="00663BCE">
      <w:pPr>
        <w:spacing w:line="360" w:lineRule="auto"/>
        <w:ind w:left="852" w:hanging="284"/>
      </w:pPr>
      <w:r>
        <w:t xml:space="preserve">c. dane kontaktowe osoby zatrudnianej. </w:t>
      </w:r>
    </w:p>
    <w:p w14:paraId="5AC83604" w14:textId="77777777" w:rsidR="000C7CBA" w:rsidRDefault="00663BC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>
        <w:t xml:space="preserve">Przedszkole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</w:t>
      </w:r>
      <w:r>
        <w:rPr>
          <w:bCs/>
        </w:rPr>
        <w:t xml:space="preserve">Przedszkole nie może samodzielnie prowadzić tzw. screeningu osób ubiegających się o pracę, gdyż ograniczają ją w tym zakresie przepisy ogólnego rozporządzenia o ochronie danych osobowych oraz Kodeksu pracy. </w:t>
      </w:r>
    </w:p>
    <w:p w14:paraId="4DCD218D" w14:textId="77777777" w:rsidR="000C7CBA" w:rsidRDefault="00663BC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Pobierz dane osobowe kandydata/kandydatki, w tym dane potrzebne do sprawdzenia jego/jej danych w Rejestrze Sprawców Przestępstw na Tle Seksualnym. Przed dopuszczeniem osoby zatrudnianej do wykonywania obowiązków związanych z wychowaniem, edukacją, wypoczynkiem, leczeniem małoletnich lub z opieką nad nimi, placówka jest zobowiązana sprawdzić osobę zatrudnianą w Rejestrze Sprawców Przestępstw na Tle Seksualnym – Rejestr z dostępem ograniczonym oraz Rejestr osób w stosunku do których Państwowa </w:t>
      </w:r>
      <w:r>
        <w:lastRenderedPageBreak/>
        <w:t xml:space="preserve">Komisja do spraw przeciwdziałania wykorzystaniu seksualnemu małoletnich poniżej lat 15 wydała postanowienie o wpisie w Rejestrze. </w:t>
      </w:r>
    </w:p>
    <w:p w14:paraId="518CFFDA" w14:textId="77777777" w:rsidR="000C7CBA" w:rsidRDefault="00663BCE">
      <w:pPr>
        <w:pStyle w:val="Akapitzlist"/>
        <w:spacing w:line="360" w:lineRule="auto"/>
        <w:ind w:left="284" w:hanging="284"/>
      </w:pPr>
      <w:r>
        <w:rPr>
          <w:b/>
          <w:bCs/>
        </w:rPr>
        <w:t xml:space="preserve">WAŻNE: </w:t>
      </w:r>
      <w:r>
        <w:t>By móc uzyskać informacje z rejestru z dostępem ograniczonym, konieczne jest uprzednie założenie profilu placówki. Rejestr dostępny jest na stronie: rps.ms.gov.pl.</w:t>
      </w:r>
    </w:p>
    <w:p w14:paraId="29404209" w14:textId="77777777" w:rsidR="000C7CBA" w:rsidRDefault="00663BCE">
      <w:pPr>
        <w:spacing w:line="360" w:lineRule="auto"/>
        <w:ind w:left="284"/>
      </w:pPr>
      <w:r>
        <w:t xml:space="preserve">Aby sprawdzić osobę w Rejestrze placówka potrzebuje następujących danych : </w:t>
      </w:r>
    </w:p>
    <w:p w14:paraId="21322611" w14:textId="77777777" w:rsidR="000C7CBA" w:rsidRDefault="00663BCE">
      <w:pPr>
        <w:spacing w:line="360" w:lineRule="auto"/>
        <w:ind w:left="852" w:hanging="284"/>
      </w:pPr>
      <w:r>
        <w:t xml:space="preserve">a. imię i nazwisko, </w:t>
      </w:r>
    </w:p>
    <w:p w14:paraId="1BEB2901" w14:textId="77777777" w:rsidR="000C7CBA" w:rsidRDefault="00663BCE">
      <w:pPr>
        <w:spacing w:line="360" w:lineRule="auto"/>
        <w:ind w:left="852" w:hanging="284"/>
      </w:pPr>
      <w:r>
        <w:t>b. data urodzenia,</w:t>
      </w:r>
    </w:p>
    <w:p w14:paraId="2790C223" w14:textId="77777777" w:rsidR="000C7CBA" w:rsidRDefault="00663BCE">
      <w:pPr>
        <w:spacing w:line="360" w:lineRule="auto"/>
        <w:ind w:left="852" w:hanging="284"/>
      </w:pPr>
      <w:r>
        <w:t xml:space="preserve">c. pesel, </w:t>
      </w:r>
    </w:p>
    <w:p w14:paraId="77748A15" w14:textId="77777777" w:rsidR="000C7CBA" w:rsidRDefault="00663BCE">
      <w:pPr>
        <w:spacing w:line="360" w:lineRule="auto"/>
        <w:ind w:left="852" w:hanging="284"/>
      </w:pPr>
      <w:r>
        <w:t xml:space="preserve">d. nazwisko rodowe, </w:t>
      </w:r>
    </w:p>
    <w:p w14:paraId="4CE251DF" w14:textId="77777777" w:rsidR="000C7CBA" w:rsidRDefault="00663BCE">
      <w:pPr>
        <w:spacing w:line="360" w:lineRule="auto"/>
        <w:ind w:left="852" w:hanging="284"/>
      </w:pPr>
      <w:r>
        <w:t xml:space="preserve">e. imię ojca, </w:t>
      </w:r>
    </w:p>
    <w:p w14:paraId="216BB6CC" w14:textId="77777777" w:rsidR="000C7CBA" w:rsidRDefault="00663BCE">
      <w:pPr>
        <w:spacing w:line="360" w:lineRule="auto"/>
        <w:ind w:left="852" w:hanging="284"/>
      </w:pPr>
      <w:r>
        <w:t xml:space="preserve">f. imię matki. </w:t>
      </w:r>
    </w:p>
    <w:p w14:paraId="3C508155" w14:textId="77777777" w:rsidR="000C7CBA" w:rsidRDefault="00663BCE">
      <w:pPr>
        <w:spacing w:line="360" w:lineRule="auto"/>
        <w:ind w:left="284"/>
        <w:jc w:val="both"/>
      </w:pPr>
      <w:r>
        <w:t xml:space="preserve">Wydruk z Rejestru należy przechowywać w aktach osobowych pracownika lub analogicznej dokumentacji dotyczącej wolontariusza/osoby zatrudnionej w oparciu o umowę cywilnoprawną. </w:t>
      </w:r>
    </w:p>
    <w:p w14:paraId="777E6FD2" w14:textId="77777777" w:rsidR="000C7CBA" w:rsidRDefault="00663BC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Pobierz od kandydata/kandydatki informację z Krajowego Rejestru Karnego o niekaralności w zakresie przestępstw określonych w rozdziale XIX i XXV Kodeksu karnego, w art. 189a i art. 207 Kodeksu karnego oraz w ustawie z dnia 25 lipca  r. o przeciwdziałaniu narkomanii (tj. Obwieszczenie Marszałka Sejmu Rzeczypospolitej Polskiej z dnia 17 sierpnia 2023 r. w sprawie ogłoszenia jednolitego tekstu ustawy o przeciwdziałaniu narkomanii Dz. U. 2023, poz. 1939) lub za odpowiadające tym przestępstwom czyny zabronione określone w przepisach prawa obcego. </w:t>
      </w:r>
    </w:p>
    <w:p w14:paraId="4894B23E" w14:textId="77777777" w:rsidR="000C7CBA" w:rsidRDefault="00663BC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 Jeżeli osoba posiada obywatelstwo inne niż polskie wówczas powinna przedłożyć również informację z rejestru karnego państwa obywatelstwa uzyskiwaną do celów działalności zawodowej lub wolontariackiej związanej z kontaktami z dziećmi, bądź informację z rejestru karnego. Jeżeli prawo tego państwa nie przewiduje wydawania informacji dla w/w celów, pobierz od kandydata/kandydatki oświadczenie o państwie/ach zamieszkiwania w ciągu ostatnich 20 lat, innych niż Rzeczypospolita Polska i państwo obywatelstwa, złożone pod rygorem odpowiedzialności karnej.  Jeżeli prawo państwa, z którego ma być przedłożona informacja o niekaralności nie przewiduje wydawania takiej informacji lub nie prowadzi rejestru karnego, wówczas kandydat/ kandydatka składa pod rygorem odpowiedzialności karnej oświadczenie o tym fakcie wraz z oświadczeniem, że nie był/była prawomocnie skazana w tym państwie za czyny zabronione odpowiadające przestępstwom określonym w rozdziale XIX (przestępstwa przeciwko zdrowiu i życiu)i XXV Kodeksu karnego (przestępstwa przeciwko wolności), w art. 189a i art. 207 Kodeksu karnego oraz w ustawie </w:t>
      </w:r>
      <w:r>
        <w:lastRenderedPageBreak/>
        <w:t xml:space="preserve">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 </w:t>
      </w:r>
    </w:p>
    <w:p w14:paraId="0B86BE2E" w14:textId="77777777" w:rsidR="000C7CBA" w:rsidRDefault="00663BCE">
      <w:pPr>
        <w:pStyle w:val="Akapitzlist"/>
        <w:spacing w:line="360" w:lineRule="auto"/>
        <w:ind w:left="284"/>
        <w:jc w:val="both"/>
      </w:pPr>
      <w:r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                            o odpowiedzialności karnej za złożenie fałszywego oświadczenia. </w:t>
      </w:r>
    </w:p>
    <w:p w14:paraId="4B3AB364" w14:textId="77777777" w:rsidR="000C7CBA" w:rsidRDefault="00663BC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Gdy pozwalają na to przepisy prawa, placówka jest zobowiązana do domagania się od osoby zatrudnianej zaświadczenia z Krajowego Rejestru Karnego</w:t>
      </w:r>
    </w:p>
    <w:p w14:paraId="2600E483" w14:textId="77777777" w:rsidR="000C7CBA" w:rsidRDefault="00663BCE">
      <w:pPr>
        <w:spacing w:line="360" w:lineRule="auto"/>
        <w:ind w:left="284"/>
        <w:jc w:val="both"/>
      </w:pPr>
      <w:r>
        <w:t>UWAGA!</w:t>
      </w:r>
    </w:p>
    <w:p w14:paraId="0B4B3F9F" w14:textId="77777777" w:rsidR="000C7CBA" w:rsidRDefault="00663BCE">
      <w:pPr>
        <w:spacing w:line="360" w:lineRule="auto"/>
        <w:ind w:left="284"/>
        <w:jc w:val="both"/>
      </w:pPr>
      <w:r>
        <w:t xml:space="preserve">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b/>
          <w:bCs/>
        </w:rPr>
        <w:t xml:space="preserve"> </w:t>
      </w:r>
      <w:r>
        <w:t xml:space="preserve">W przypadku niemożliwości przedstawienia poproś kandydata/kandydatkę o złożenie oświadczenia o niekaralności oraz o toczących się postępowaniach przygotowawczych, sądowych i dyscyplinarnych. </w:t>
      </w:r>
    </w:p>
    <w:p w14:paraId="60D47BEB" w14:textId="77777777" w:rsidR="000C7CBA" w:rsidRDefault="000C7CBA">
      <w:pPr>
        <w:spacing w:line="360" w:lineRule="auto"/>
        <w:rPr>
          <w:sz w:val="40"/>
          <w:szCs w:val="40"/>
        </w:rPr>
      </w:pPr>
    </w:p>
    <w:p w14:paraId="52A2D94F" w14:textId="77777777" w:rsidR="000C7CBA" w:rsidRDefault="000C7CBA">
      <w:pPr>
        <w:spacing w:line="360" w:lineRule="auto"/>
        <w:rPr>
          <w:sz w:val="40"/>
          <w:szCs w:val="40"/>
        </w:rPr>
      </w:pPr>
    </w:p>
    <w:p w14:paraId="53C5AAFB" w14:textId="77777777" w:rsidR="004B6949" w:rsidRDefault="004B6949">
      <w:pPr>
        <w:spacing w:line="360" w:lineRule="auto"/>
        <w:rPr>
          <w:sz w:val="40"/>
          <w:szCs w:val="40"/>
        </w:rPr>
      </w:pPr>
    </w:p>
    <w:p w14:paraId="086A82B2" w14:textId="77777777" w:rsidR="004B6949" w:rsidRDefault="004B6949">
      <w:pPr>
        <w:spacing w:line="360" w:lineRule="auto"/>
        <w:rPr>
          <w:sz w:val="40"/>
          <w:szCs w:val="40"/>
        </w:rPr>
      </w:pPr>
    </w:p>
    <w:p w14:paraId="0C0C2AD3" w14:textId="77777777" w:rsidR="004B6949" w:rsidRDefault="004B6949">
      <w:pPr>
        <w:spacing w:line="360" w:lineRule="auto"/>
        <w:rPr>
          <w:sz w:val="40"/>
          <w:szCs w:val="40"/>
        </w:rPr>
      </w:pPr>
    </w:p>
    <w:p w14:paraId="533D1ACD" w14:textId="77777777" w:rsidR="004B6949" w:rsidRDefault="004B6949">
      <w:pPr>
        <w:spacing w:line="360" w:lineRule="auto"/>
        <w:rPr>
          <w:sz w:val="40"/>
          <w:szCs w:val="40"/>
        </w:rPr>
      </w:pPr>
    </w:p>
    <w:p w14:paraId="4E1D8A3C" w14:textId="77777777" w:rsidR="004B6949" w:rsidRDefault="004B6949">
      <w:pPr>
        <w:spacing w:line="360" w:lineRule="auto"/>
        <w:rPr>
          <w:sz w:val="40"/>
          <w:szCs w:val="40"/>
        </w:rPr>
      </w:pPr>
    </w:p>
    <w:p w14:paraId="4C779DF7" w14:textId="77777777" w:rsidR="000C7CBA" w:rsidRDefault="00663BCE">
      <w:pPr>
        <w:spacing w:line="360" w:lineRule="auto"/>
        <w:jc w:val="right"/>
      </w:pPr>
      <w:r>
        <w:lastRenderedPageBreak/>
        <w:t>...........................................................</w:t>
      </w:r>
    </w:p>
    <w:p w14:paraId="23F3E6A5" w14:textId="77777777" w:rsidR="000C7CBA" w:rsidRDefault="00663BCE">
      <w:pPr>
        <w:spacing w:line="360" w:lineRule="auto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>miejsce i data</w:t>
      </w:r>
    </w:p>
    <w:p w14:paraId="5EE42094" w14:textId="77777777" w:rsidR="000C7CBA" w:rsidRDefault="000C7CBA">
      <w:pPr>
        <w:spacing w:line="360" w:lineRule="auto"/>
        <w:jc w:val="right"/>
      </w:pPr>
    </w:p>
    <w:p w14:paraId="5520C505" w14:textId="77777777" w:rsidR="000C7CBA" w:rsidRDefault="000C7CBA">
      <w:pPr>
        <w:spacing w:line="360" w:lineRule="auto"/>
        <w:rPr>
          <w:sz w:val="40"/>
          <w:szCs w:val="40"/>
        </w:rPr>
      </w:pPr>
    </w:p>
    <w:p w14:paraId="6533367E" w14:textId="77777777" w:rsidR="000C7CBA" w:rsidRDefault="00663BCE">
      <w:pPr>
        <w:jc w:val="center"/>
        <w:rPr>
          <w:sz w:val="40"/>
          <w:szCs w:val="40"/>
        </w:rPr>
      </w:pPr>
      <w:r>
        <w:rPr>
          <w:sz w:val="40"/>
          <w:szCs w:val="40"/>
        </w:rPr>
        <w:t>Oświadczenie o niekaralności i zobowiązaniu do przestrzegania podstawowych zasad ochrony dzieci</w:t>
      </w:r>
    </w:p>
    <w:p w14:paraId="78BE6C44" w14:textId="77777777" w:rsidR="000C7CBA" w:rsidRDefault="000C7CBA"/>
    <w:p w14:paraId="3C4C6D81" w14:textId="77777777" w:rsidR="000C7CBA" w:rsidRDefault="000C7CBA">
      <w:pPr>
        <w:spacing w:line="360" w:lineRule="auto"/>
        <w:jc w:val="right"/>
      </w:pPr>
    </w:p>
    <w:p w14:paraId="5B11D0FE" w14:textId="77777777" w:rsidR="000C7CBA" w:rsidRDefault="000C7CBA">
      <w:pPr>
        <w:spacing w:line="360" w:lineRule="auto"/>
        <w:jc w:val="right"/>
      </w:pPr>
    </w:p>
    <w:p w14:paraId="558B8606" w14:textId="77777777" w:rsidR="000C7CBA" w:rsidRDefault="000C7CBA">
      <w:pPr>
        <w:spacing w:line="360" w:lineRule="auto"/>
        <w:jc w:val="right"/>
      </w:pPr>
    </w:p>
    <w:p w14:paraId="64A187A4" w14:textId="77777777" w:rsidR="000C7CBA" w:rsidRDefault="000C7CBA">
      <w:pPr>
        <w:spacing w:line="360" w:lineRule="auto"/>
        <w:jc w:val="right"/>
      </w:pPr>
    </w:p>
    <w:p w14:paraId="23DD9B43" w14:textId="77777777" w:rsidR="000C7CBA" w:rsidRDefault="00663BCE">
      <w:pPr>
        <w:spacing w:line="480" w:lineRule="auto"/>
      </w:pPr>
      <w:r>
        <w:t>Ja, .......................................................................... nr PESEL.....................................................</w:t>
      </w:r>
    </w:p>
    <w:p w14:paraId="079A1669" w14:textId="77777777" w:rsidR="000C7CBA" w:rsidRDefault="00663BCE">
      <w:pPr>
        <w:spacing w:line="480" w:lineRule="auto"/>
        <w:jc w:val="both"/>
      </w:pPr>
      <w:r>
        <w:t>oświadczam, że nie byłam/em skazana/y za przestępstwo przeciwko wolności seksualnej</w:t>
      </w:r>
    </w:p>
    <w:p w14:paraId="3D5A6F0B" w14:textId="77777777" w:rsidR="000C7CBA" w:rsidRDefault="00663BCE">
      <w:pPr>
        <w:spacing w:line="480" w:lineRule="auto"/>
        <w:jc w:val="both"/>
      </w:pPr>
      <w:r>
        <w:t>i obyczajności, i przestępstwa z użyciem przemocy na szkodę małoletniego i nie toczy się</w:t>
      </w:r>
    </w:p>
    <w:p w14:paraId="5162DBFA" w14:textId="77777777" w:rsidR="000C7CBA" w:rsidRDefault="00663BCE">
      <w:pPr>
        <w:spacing w:line="480" w:lineRule="auto"/>
        <w:jc w:val="both"/>
      </w:pPr>
      <w:r>
        <w:t>przeciwko mnie żadne postępowanie karne ani dyscyplinarne w tym zakresie.</w:t>
      </w:r>
    </w:p>
    <w:p w14:paraId="589DDDA3" w14:textId="77777777" w:rsidR="000C7CBA" w:rsidRDefault="00663BCE">
      <w:pPr>
        <w:spacing w:line="480" w:lineRule="auto"/>
        <w:jc w:val="both"/>
      </w:pPr>
      <w:r>
        <w:t>Ponadto oświadczam, że zapoznałam/-em się z zasadami ochrony dzieci obowiązującymi</w:t>
      </w:r>
    </w:p>
    <w:p w14:paraId="3B4C8B8F" w14:textId="5C37ACCF" w:rsidR="000C7CBA" w:rsidRDefault="00663BCE">
      <w:pPr>
        <w:spacing w:line="480" w:lineRule="auto"/>
        <w:jc w:val="both"/>
      </w:pPr>
      <w:r>
        <w:t xml:space="preserve">w Przedszkolu nr </w:t>
      </w:r>
      <w:r w:rsidR="009F09CC">
        <w:t>68</w:t>
      </w:r>
      <w:r>
        <w:t xml:space="preserve"> w Poznaniu i zobowiązuję się do ich przestrzegania.</w:t>
      </w:r>
    </w:p>
    <w:p w14:paraId="0292C285" w14:textId="77777777" w:rsidR="000C7CBA" w:rsidRDefault="000C7CBA"/>
    <w:p w14:paraId="533D2C6D" w14:textId="77777777" w:rsidR="000C7CBA" w:rsidRDefault="000C7CBA"/>
    <w:p w14:paraId="6CDE2FB5" w14:textId="77777777" w:rsidR="000C7CBA" w:rsidRDefault="000C7CBA"/>
    <w:p w14:paraId="22D928FE" w14:textId="77777777" w:rsidR="000C7CBA" w:rsidRDefault="000C7CBA"/>
    <w:p w14:paraId="00066408" w14:textId="77777777" w:rsidR="000C7CBA" w:rsidRDefault="000C7CBA"/>
    <w:p w14:paraId="10382C86" w14:textId="77777777" w:rsidR="000C7CBA" w:rsidRDefault="000C7CBA"/>
    <w:p w14:paraId="5610CB33" w14:textId="77777777" w:rsidR="000C7CBA" w:rsidRDefault="00663BCE">
      <w:pPr>
        <w:jc w:val="right"/>
      </w:pPr>
      <w:r>
        <w:t>.................................................................</w:t>
      </w:r>
    </w:p>
    <w:p w14:paraId="5D5045B3" w14:textId="77777777" w:rsidR="000C7CBA" w:rsidRDefault="00663BCE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czytelny podpis </w:t>
      </w:r>
    </w:p>
    <w:p w14:paraId="6B8EDA69" w14:textId="77777777" w:rsidR="000C7CBA" w:rsidRDefault="000C7CBA"/>
    <w:sectPr w:rsidR="000C7CB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2DD"/>
    <w:multiLevelType w:val="multilevel"/>
    <w:tmpl w:val="5470D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B72F01"/>
    <w:multiLevelType w:val="multilevel"/>
    <w:tmpl w:val="F93C2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7243B2"/>
    <w:multiLevelType w:val="multilevel"/>
    <w:tmpl w:val="84029EAE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1559236">
    <w:abstractNumId w:val="1"/>
  </w:num>
  <w:num w:numId="2" w16cid:durableId="2126656726">
    <w:abstractNumId w:val="2"/>
  </w:num>
  <w:num w:numId="3" w16cid:durableId="2506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BA"/>
    <w:rsid w:val="000C7CBA"/>
    <w:rsid w:val="0033230F"/>
    <w:rsid w:val="004B6949"/>
    <w:rsid w:val="00663BCE"/>
    <w:rsid w:val="00857788"/>
    <w:rsid w:val="009F09CC"/>
    <w:rsid w:val="00CF79CC"/>
    <w:rsid w:val="00F3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C9E10"/>
  <w15:docId w15:val="{10BAC9B4-7044-44EB-B15C-4A7196A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D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217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21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Magdalena Jankowska</cp:lastModifiedBy>
  <cp:revision>3</cp:revision>
  <dcterms:created xsi:type="dcterms:W3CDTF">2024-08-21T12:02:00Z</dcterms:created>
  <dcterms:modified xsi:type="dcterms:W3CDTF">2025-06-25T07:06:00Z</dcterms:modified>
  <dc:language>pl-PL</dc:language>
</cp:coreProperties>
</file>